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7318" w:rsidRDefault="00D43A62" w:rsidP="007D7318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4D4D4D"/>
          <w:sz w:val="28"/>
          <w:szCs w:val="28"/>
        </w:rPr>
      </w:pPr>
      <w:bookmarkStart w:id="0" w:name="_GoBack"/>
      <w:r w:rsidRPr="007D7318">
        <w:rPr>
          <w:rFonts w:ascii="Times New Roman" w:eastAsia="Times New Roman" w:hAnsi="Times New Roman" w:cs="Times New Roman"/>
          <w:b/>
          <w:bCs/>
          <w:color w:val="4D4D4D"/>
          <w:sz w:val="28"/>
          <w:szCs w:val="28"/>
        </w:rPr>
        <w:t xml:space="preserve">Письмо Министерства образования и науки РФ </w:t>
      </w:r>
    </w:p>
    <w:p w:rsidR="007D7318" w:rsidRDefault="00D43A62" w:rsidP="007D7318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4D4D4D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b/>
          <w:bCs/>
          <w:color w:val="4D4D4D"/>
          <w:sz w:val="28"/>
          <w:szCs w:val="28"/>
        </w:rPr>
        <w:t xml:space="preserve">от 18 августа 2017 г. № 09-1672 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4D4D4D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b/>
          <w:bCs/>
          <w:color w:val="4D4D4D"/>
          <w:sz w:val="28"/>
          <w:szCs w:val="28"/>
        </w:rPr>
        <w:t>“О направлении методических рекомендаций”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29 сентября 2017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bookmarkStart w:id="1" w:name="0"/>
      <w:bookmarkEnd w:id="1"/>
      <w:bookmarkEnd w:id="0"/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Департамент государственной политики в сфере воспитания детей и молодежи </w:t>
      </w:r>
      <w:proofErr w:type="spellStart"/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Минобрнауки</w:t>
      </w:r>
      <w:proofErr w:type="spellEnd"/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России (далее - Департамент) направляет </w:t>
      </w:r>
      <w:hyperlink r:id="rId4" w:anchor="1000" w:history="1">
        <w:r w:rsidRPr="007D7318">
          <w:rPr>
            <w:rFonts w:ascii="Times New Roman" w:eastAsia="Times New Roman" w:hAnsi="Times New Roman" w:cs="Times New Roman"/>
            <w:color w:val="2060A4"/>
            <w:sz w:val="28"/>
            <w:szCs w:val="28"/>
            <w:u w:val="single"/>
          </w:rPr>
          <w:t>методические рекомендации</w:t>
        </w:r>
      </w:hyperlink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 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разработанные в рамках реализации приоритетного проекта «Доступное дополнительное образование для детей» Институтом образования ФГАУ ВО «Национальный исследовательский университет «Высшая школа экономики» совместно с ФГБОУ ВО «Московский государственный юридический университет имени О.Е. </w:t>
      </w:r>
      <w:proofErr w:type="spellStart"/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Кутафина</w:t>
      </w:r>
      <w:proofErr w:type="spellEnd"/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».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Дополнительно Департамент сообщает, что методические рекомендации «О внеурочной деятельности и реализации дополнительных общеобразовательных программ», направленные в субъекты Российской Федерации письмом от 14 декабря 2015 г. № 09-3564, отозваны как утратившие силу (Михеев И.А., письмо от 20 сентября 2016 г. № 09-2312).</w:t>
      </w:r>
    </w:p>
    <w:p w:rsidR="007D7318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Приложение: на 14 л. в 1 экз.</w:t>
      </w:r>
    </w:p>
    <w:p w:rsidR="00D43A62" w:rsidRPr="007D7318" w:rsidRDefault="007D7318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 xml:space="preserve"> </w:t>
      </w:r>
      <w:r w:rsidR="00D43A62" w:rsidRPr="007D731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Методические рекомендации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Настоящие методические рекомендации разработаны в рамках Приоритетного проекта «Доступное дополнительное образование для детей» с целью уточнения понятия и содержания внеурочной деятельности в рамках реализации основных образовательных программ начального общего, основного общего и среднего общего образования (далее - основные общеобразовательные программы), в том числе в части проектной деятельности.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Методические рекомендации отражают особенности правового регулирования, организации, кадрового и финансового обеспечения внеурочной деятельности, в том числе через сопоставление с соответствующими особенностями реализации дополнительных общеобразовательных программам в целях исключения встречающихся на практике ситуаций неправомерного использования источников финансирования, двойного учета детей в рамках статистического наблюдения, а также варианты реализации внеурочной деятельности, в том числе в сетевой форме (</w:t>
      </w:r>
      <w:hyperlink r:id="rId5" w:anchor="11000" w:history="1">
        <w:r w:rsidRPr="007D7318">
          <w:rPr>
            <w:rFonts w:ascii="Times New Roman" w:eastAsia="Times New Roman" w:hAnsi="Times New Roman" w:cs="Times New Roman"/>
            <w:color w:val="2060A4"/>
            <w:sz w:val="28"/>
            <w:szCs w:val="28"/>
            <w:u w:val="single"/>
          </w:rPr>
          <w:t>Приложение</w:t>
        </w:r>
      </w:hyperlink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).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Понятие «внеурочная деятельность».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Под внеурочной деятельностью следует понимать образовательную деятельность, направленную на достижение планируемых результатов освоения основных образовательных программ (личностных, </w:t>
      </w:r>
      <w:proofErr w:type="spellStart"/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метапредметных</w:t>
      </w:r>
      <w:proofErr w:type="spellEnd"/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и предметных), осуществляемую в формах, отличных от урочной.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Внеурочная деятельность является неотъемлемой и обязательной частью основной общеобразовательной программы.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Целью внеурочной деятельности является обеспечение достижения ребенком планируемых результатов освоения основной образовательной программы за счет расширения информационной, предметной, культурной среды, в которой происходит образовательная деятельность, повышения гибкости ее организации.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Внеурочная деятельность планируется и организуется с учетом индивидуальных особенностей и потребностей ребенка, запросов семьи, культурных традиций, национальных и этнокультурных особенностей региона.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lastRenderedPageBreak/>
        <w:t>Реализация внеурочной деятельности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Внеурочная деятельность осуществляется посредством реализации рабочих программ внеурочной деятельности.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Рабочая программа внеурочной деятельности является обязательным элементом основной образовательной программы, наравне с иными программами, входящими в содержательный раздел основной образовательной программы.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Рабочие программы внеурочной деятельности разрабатываются образовательный организацией самостоятельно на основе требований федеральных государственных образовательных стандартов общего образования (далее - ФГОС) с учетом соответствующих примерных основных образовательных программ.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Рабочие программы внеурочной деятельности должны содержать: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- планируемые результаты внеурочной деятельности;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- содержание внеурочной деятельности с указанием форм ее организации и видов деятельности;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- тематическое планирование.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Участие во внеурочной деятельности является для обучающихся обязательным.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ФГОС определено максимально допустимое количество часов внеурочной деятельности в зависимости от уровня общего образования: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>до 1 350 часов за четыре года обучения на уровне начального общего образования;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>до 1 750 часов за пять лет обучения на уровне основного общего образования;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b/>
          <w:color w:val="333333"/>
          <w:sz w:val="28"/>
          <w:szCs w:val="28"/>
        </w:rPr>
        <w:t>до 700 часов за два года обучения на уровне среднего общего образования</w:t>
      </w: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Объем часов внеурочной деятельности определяется образовательной программой, которая утверждается образовательной организацией с учетом запросов семей, интересов обучающихся и возможностей общеобразовательной организации.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Рабочие программы внеурочной деятельности могут быть построены по модульному принципу и реализовываться с применением сетевой формы, электронного обучения, а также с использованием дистанционных образовательных технологий.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Формы реализации внеурочной деятельности образовательная организация определяет самостоятельно.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При реализации рабочих программ внеурочной деятельности рекомендуется использовать формы, носящие исследовательский, творческий характер.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Формы внеурочной деятельности должны предусматривать активность и самостоятельность обучающихся; сочетать индивидуальную и групповую работу; обеспечивать гибкий режим занятий (продолжительность, последовательность), переменный состав обучающихся, проектную и исследовательскую деятельность (в т.ч. экспедиции, практики), экскурсии (в музеи, парки, на предприятия и др.), походы, деловые игры и пр.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В зависимости от конкретных условий реализации основной общеобразовательной программы, числа обучающихся и их возрастных особенностей допускается формирование учебных групп из обучающихся разных классов в пределах одного уровня образования.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Рабочие программы внеурочной деятельности для детей с ограниченными возможностями здоровья разрабатываются и реализуются в соответствии с требованиями ФГОС для детей с ограниченными возможностями здоровья.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Реализация внеурочной деятельности в сетевой форме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В реализации внеурочной деятельности с использованием сетевой формы могут участвовать организации, осуществляющие образовательную деятельность, а также </w:t>
      </w: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lastRenderedPageBreak/>
        <w:t>научные организации, учреждения здравоохранения, организации культуры, физической культуры и спорта и иные организации, обладающие необходимыми ресурсами.</w:t>
      </w:r>
    </w:p>
    <w:p w:rsidR="00D43A62" w:rsidRPr="007D7318" w:rsidRDefault="00FF5A0F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    </w:t>
      </w:r>
      <w:r w:rsidR="00D43A62"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Сетевая форма реализации образовательных программ осуществляется на основе договора между организациями, участвующими в сетевой форме реализации образовательных программ.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В соответствии с ФГОС часть основной общеобразовательной программы может быть реализована, в том числе на базе организаций дополнительного образования согласно статье 15 Федерального закона от 29 декабря 2012 г. № 273-ФЗ «Об образовании в Российской Федерации» (далее - Закон об образовании).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Законом об образовании право реализации основных общеобразовательных программ организациями дополнительного образования не предусмотрено. Вместе с тем, при организации внеурочной деятельности возможно использование ресурсов организаций дополнительного образования (помещений, оборудования, а также кадровых ресурсов для проведения отдельных занятий (мастер-классов, практикумов и т.д.).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Реализация внеурочной деятельности в форме проектной деятельности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Эффективной формой организации внеурочной деятельности является проектная деятельность (учебный проект).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Проект выполняется обучающимся самостоятельно под руководством педагогического работника по выбранной теме в рамках одного или нескольких изучаемых учебных предметов, курсов в любом избранном направлении деятельности (познавательной, практической, учебно-исследовательской, социальной, художественно-творческой, иной).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В рамках сетевой формы реализации рабочих программ внеурочной деятельности к работе над проектом в качестве руководителя проекта (наставника) могут привлекаться специалисты, организаций дополнительного образования, профессионального и высшего образования (в т.ч. студенты), организаций культуры, спорта, предприятий. Порядок их участия в реализации проектной деятельности определяется договором о сетевом взаимодействии.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Проект выполняется обучающимся в рамках учебного времени, отведенного основной образовательной программой, и представляется в виде завершенного учебного исследования или объекта (информационного, творческого, социального, прикладного, инновационного, конструкторского, инженерного и пр.).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Результаты выполнения проекта должны отражать: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- навыки коммуникативной, учебно-исследовательской деятельности, </w:t>
      </w:r>
      <w:proofErr w:type="spellStart"/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сфор</w:t>
      </w:r>
      <w:r w:rsidR="00F27D77">
        <w:rPr>
          <w:rFonts w:ascii="Times New Roman" w:eastAsia="Times New Roman" w:hAnsi="Times New Roman" w:cs="Times New Roman"/>
          <w:color w:val="333333"/>
          <w:sz w:val="28"/>
          <w:szCs w:val="28"/>
        </w:rPr>
        <w:t>м</w:t>
      </w: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ированность</w:t>
      </w:r>
      <w:proofErr w:type="spellEnd"/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критического мышления;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- способность к инновационной, аналитической, творческой, интеллектуальной деятельности;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- навыки проектной деятельности, а также умение самостоятельно применять приобретенные знания и способы действий при решении различных задач, используя знания одного или нескольких учебных предметов или предметных областей;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- способность постановки цели и формулирования гипотезы исследования, планирования работы, отбора и интерпретации необходимой информации, структурирования аргументации результатов исследования на основе собранных данных, презентации результатов.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Результаты внеурочной деятельности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Результаты внеурочной деятельности являются частью результатов освоения основной общеобразовательной программы в соответствии с требованиями ФГОС.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Планируемые результаты внеурочной деятельности конкретизируются в рабочей программе и должны соответствовать планируемым результатам освоения основной общеобразовательной программы.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Общеобразовательная организация в установленном ею порядке может осуществлять зачет результатов освоения обучающимися образовательных программ в других организациях, осуществляющих образовательную деятельность, в том числе в организациях дополнительного образования.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В качестве результатов освоения обучающимися рабочих программ внеурочной деятельности образовательная организация, реализующая основные общеобразовательные программы, самостоятельно определяет порядок зачета результатов освоения обучающимися дополнительных общеобразовательных программ, который утверждается локальным актом.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При зачете результатов освоения рабочих программ внеурочной деятельности рекомендуется провести сопоставительный анализ планируемых результатов дополнительной общеобразовательной программы и рабочей программы внеурочной деятельности.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Для мониторинга и учета образовательных результатов внеурочной деятельности образовательные организации могут использовать психолого-педагогический инструментарий, а также такую форму учета как «портфолио» (дневник личных достижений), в том числе в электронной форме («цифровое портфолио»),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Кадровое обеспечение внеурочной деятельности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Внеурочную деятельность осуществляют педагогические работники общеобразовательных организаций, соответствующие общим требованиям, предъявляемым к данной категории работников.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В организации внеурочной деятельности могут принимать участие участники образовательных отношений, соответствующей квалификации: заместители директора, педагоги дополнительного образования; учителя-предметники; классные руководители; воспитатели; педагоги-организаторы, психологи, логопеды, педагоги-библиотекари и т.д.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Объем (часы) реализуемой рабочей программы внеурочной деятельности входит в учебную (аудиторную) нагрузку педагогического работника.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Финансовое обеспечение внеурочной деятельности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Финансовое обеспечение реализации рабочих программ внеурочной деятельности осуществляется в рамках финансирования основных общеобразовательных программ за счет средств на финансовое обеспечение выполнения государственного (муниципального) задания на оказание государственных (муниципальных) услуг (выполнение работ) в рамках нормативов расходов на реализацию основных общеобразовательных программ, определяемых субъектом Российской Федерации.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Нормативные затраты на оказание государственных (муниципальных) услуг определяются с соблюдением требований, установленных </w:t>
      </w:r>
      <w:proofErr w:type="spellStart"/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Минобрнауки</w:t>
      </w:r>
      <w:proofErr w:type="spellEnd"/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России (приказ </w:t>
      </w:r>
      <w:proofErr w:type="spellStart"/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Минобрнауки</w:t>
      </w:r>
      <w:proofErr w:type="spellEnd"/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России № 1040 от 22 сентября 2015 г.).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Расчет норматива основывается на целевом уровне заработной платы (пункт 3 статьи 99 Закона об образовании), который установлен региональными планами мероприятий («дорожными картами») «Изменения в отраслях социальной сферы, направленные на повышение эффективности образования и науки».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Приложение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Особенности реализации «внеурочной деятельности» и «дополнительного образования детей»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75"/>
        <w:gridCol w:w="5470"/>
      </w:tblGrid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Внеурочная деятельность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Дополнительное образование детей (и взрослых)</w:t>
            </w:r>
          </w:p>
        </w:tc>
      </w:tr>
      <w:tr w:rsidR="00D43A62" w:rsidRPr="007D7318" w:rsidTr="00D43A62">
        <w:tc>
          <w:tcPr>
            <w:tcW w:w="0" w:type="auto"/>
            <w:gridSpan w:val="2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1. Определение понятий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Общее образование - вид образования, который направлен на развитие личности и приобретение в процессе освоения основных общеобразовательных программ знаний, умений, навыков и формирование компетенции, необходимых для жизни человека в обществе, осознанного выбора профессии и получения профессионального образования (п. 11 ст. 2 Закона об образовании).</w:t>
            </w:r>
          </w:p>
        </w:tc>
        <w:tc>
          <w:tcPr>
            <w:tcW w:w="0" w:type="auto"/>
            <w:hideMark/>
          </w:tcPr>
          <w:p w:rsidR="00D43A62" w:rsidRPr="007D7318" w:rsidRDefault="00FF5A0F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D43A62"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Дополнительное образование - вид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D43A62"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образования, который направлен на всестороннее удовлетворение образовательных потребностей человека в интеллектуальном, духовно-нравственном, физическом и (или) профессиональном совершенствовании и не сопровождается повышением уровня образования (п. 14 ст. 2 Закона об образовании).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Под внеурочной деятельностью следует понимать образовательную деятельность, осуществляемую в формах, отличных от урочной, и направленную на достижение планируемых результатов освоения основной образовательной программы общего образования.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   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Внеурочная деятельность является неотъемлемой и обязательной частью основной образовательной программы общего образования, позволяющей реализовать требования ФГОС в полной мере.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образование включает в себя такие подвиды, как дополнительное образование детей и взрослых и дополнительное профессиональное образование (п. 6 ст. 10 Закона об образовании).</w:t>
            </w:r>
          </w:p>
        </w:tc>
      </w:tr>
      <w:tr w:rsidR="00D43A62" w:rsidRPr="007D7318" w:rsidTr="00D43A62">
        <w:tc>
          <w:tcPr>
            <w:tcW w:w="0" w:type="auto"/>
            <w:gridSpan w:val="2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2. Правовая основа</w:t>
            </w:r>
          </w:p>
        </w:tc>
      </w:tr>
      <w:tr w:rsidR="00D43A62" w:rsidRPr="007D7318" w:rsidTr="00D43A62">
        <w:tc>
          <w:tcPr>
            <w:tcW w:w="0" w:type="auto"/>
            <w:gridSpan w:val="2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Закон об образовании. Приказ </w:t>
            </w:r>
            <w:proofErr w:type="spellStart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Минздравсоцразвития</w:t>
            </w:r>
            <w:proofErr w:type="spellEnd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России от 26 августа 2010 г. № 761н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работников образования» (далее - ЕКС). Приказ </w:t>
            </w:r>
            <w:proofErr w:type="spellStart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Минобрнауки</w:t>
            </w:r>
            <w:proofErr w:type="spellEnd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России № 1040 от 22 сентября 2015 г. «Об утверждении Общих требований к определению нормативных затрат на оказание государственных (муниципальных) услуг в сфере образования, науки и молодежной политики, применяемых при расчете объема субсидии на финансовое обеспечение выполнения государственного (муниципального) задания на оказание государственных (муниципальных) услуг (выполнения работ) государственным (муниципальным) учреждением».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Постановление Правительства Российской Федерации от 28 октября 2013 г. № 966 «О лицензировании образовательной деятельности».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Концепция развития дополнительного образования детей (распоряжение Правительства Российской Федерации от 4 сентября 2014 г. № 1726-р).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Постановление Правительства Российской Федерации от 18 ноября 2013 г. № 1039 «О государственной аккредитации образовательной деятельности».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   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Федеральный государственный образовательный стандарт начального общего образования (приказ </w:t>
            </w:r>
            <w:proofErr w:type="spellStart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Минобрнауки</w:t>
            </w:r>
            <w:proofErr w:type="spellEnd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России от 6 октября 2009 г. № 373) (далее - ФГОС НОО).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   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Федеральный государственный образовательный стандарт основного общего образования (приказ </w:t>
            </w:r>
            <w:proofErr w:type="spellStart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Минобрнауки</w:t>
            </w:r>
            <w:proofErr w:type="spellEnd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России от 17 декабря 2010 г. № 1897) (далее - ФГОС ООО).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   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Федеральный государственный образовательный стандарт среднего (полного) общего образования (приказ </w:t>
            </w:r>
            <w:proofErr w:type="spellStart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Минобрнауки</w:t>
            </w:r>
            <w:proofErr w:type="spellEnd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России от 17 мая 2012 г. № 413) (далее - ФГОС СОО).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   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Порядок организации и осуществления образовательной деятельности по основным общеобразовательным программам - программам начального общего, основного общего и среднего общего образования (приказ </w:t>
            </w:r>
            <w:proofErr w:type="spellStart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Минобрнауки</w:t>
            </w:r>
            <w:proofErr w:type="spellEnd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России от 30 августа 2013 г. № 1015) (далее - Порядок № 1015).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Порядок организации и осуществления образовательной деятельности по дополнительным общеобразовательным программам (приказ </w:t>
            </w:r>
            <w:proofErr w:type="spellStart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Минобрнауки</w:t>
            </w:r>
            <w:proofErr w:type="spellEnd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России от 29 августа 2013 г. № 1008).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СанПиН 2.4.2.2821-10 «Санитарно-эпидемиологические требования к условиям и организации обучения в общеобразовательных учреждениях» (от 29 декабря 2010 г, № 189 в редакции изменений № 3, утвержденных постановлением Главного государственного санитарного врача Российской Федерации от 24 ноября 2015 г. № 81).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 (постановление Главного государственного санитарного врача Российской Федерации от 4 июля 2014 г. № 41).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Приказ Росстата от 17 августа 2016 г. № 429 «Об утверждении статистического инструментария для организации Министерством образования и науки Российской Федерации федерального статистического наблюдения за деятельностью организаций, осуществляющих подготовку по образовательным программам начального общего, основного общего, среднего общего образования».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Приказ Росстата от 13 сентября 2016 г. № 501 «Об утверждении статистического инструментария для организации федерального статистического наблюдения за дополнительным образованием и спортивной подготовкой детей».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   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Письмо </w:t>
            </w:r>
            <w:proofErr w:type="spellStart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Минобрнауки</w:t>
            </w:r>
            <w:proofErr w:type="spellEnd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России от 18 ноября 2015 г. № 09-3242 «О направлении рекомендаций по проектированию дополнительных общеразвивающих программ».</w:t>
            </w:r>
          </w:p>
        </w:tc>
      </w:tr>
      <w:tr w:rsidR="00D43A62" w:rsidRPr="007D7318" w:rsidTr="00D43A62">
        <w:tc>
          <w:tcPr>
            <w:tcW w:w="0" w:type="auto"/>
            <w:gridSpan w:val="2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3. Содержание образовательной деятельности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Целью внеурочной деятельности является обеспечение достижения планируемых результатов освоения основной образовательной программы начального, основного и среднего общего образования. Внеурочная деятельность осуществляется посредством реализации рабочих программ внеурочной деятельности, которая является неотъемлемой частью основной образовательной программы образовательной организации, разрабатываемой самостоятельно в соответствии с ФГОС. Рабочая программа внеурочной деятельности: - является частной основной общеобразовательной программы, наравне с иными программами, входящими в содержательный раздел основной образовательной программы; - разрабатывается на основе требований к результатам освоения общеобразовательных программ с учетом основных направлений программ, включенных в структуру общеобразовательной программы,</w:t>
            </w:r>
          </w:p>
        </w:tc>
        <w:tc>
          <w:tcPr>
            <w:tcW w:w="0" w:type="auto"/>
            <w:vMerge w:val="restart"/>
            <w:vAlign w:val="center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Дополнительное образование детей и взрослых - подвид дополнительного образования, которое направлено на формирование и развитие творческих способностей детей и взрослых, удовлетворение их индивидуальных потребностей в интеллектуальном, нравственном и физическом совершенствовании, формирование культуры здорового и безопасного образа жизни, укрепление здоровья, а также на организацию их свободного времени. Дополнительное образование детей (и взрослых) осуществляется посредством реализации дополнительных общеобразовательных программ, которые разрабатываются и утверждаются организацией самостоятельно. Дополнительные общеобразовательные программы подразделяются на общеразвивающие и предпрофессиональные программы (п. 2 ст. 75 Закона об образовании). Содержание дополнительных общеразвивающих программ и сроки обучения по ним определяются образовательной программой, разработанной и утвержденной организацией, осуществляющей образовательную деятельность (п. 4 ст. 75 Закона об образовании). Содержание дополнительных предпрофессиональных программ определяется образовательной программой, разработанной и утвержденной организацией, осуществляющей образовательную деятельность, в соответствии в соответствии с федеральными государственными требованиями (ст. 75 Закона об образовании). Федеральные государственные требования к минимуму содержания, структуре, условиям реализации дополнительных предпрофессиональных программ в области физической культуры и спорта должны учитывать требования федеральных стандартов спортивной подготовки (ст. 84 Закона об образовании). Отсутствуют специфические требования к структуре и содержанию дополнительных общеразвивающих программ. Дополнительные общеобразовательные программы могут быть интегрированы с основными образовательными программами общего образования (ст. 83-84, 86 Закона об образовании).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Рабочие программы внеурочной деятельности должны содержать: - планируемые результаты освоения внеурочной деятельности; - содержание внеурочной деятельности; - тематическое планирование.</w:t>
            </w:r>
          </w:p>
        </w:tc>
        <w:tc>
          <w:tcPr>
            <w:tcW w:w="0" w:type="auto"/>
            <w:vMerge/>
            <w:vAlign w:val="center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Рабочие программы внеурочной деятельности предназначены для обучающихся, осваивающих основную образовательную программу. Внеурочная деятельность является неотъемлемой частью в рамках основных общеобразовательных программ, участие в которых является обязательным. ФГОС определено максимально возможное количество часов внеурочной деятельности по каждой образовательной программе: до 1350 часов за четыре года обучения на уровне начального общего образования; до 1750 часов за пять лет обучения на уровне основного общего образования; до 700 часов за два года обучения на уровне среднего общего образования.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Дополнительные общеразвивающие программы предназначены для детей и взрослых (п. 2 ст. 75 Закона об образовании), учитывают возрастные и индивидуальные особенности детей (п. 1 ст. 75 Закона об образовании). К освоению программ допускаются любые лица без предъявления требований к уровню образования, если иное не обусловлено спецификой реализуемой образовательной программы (п. 3 ст. 75 Закона об образовании). Обучение по дополнительным общеобразовательным программам не является обязательным и осуществляется на основе добровольного выбора.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Решение о конкретном объеме часов внеурочной деятельности определяется образовательной программой, которая утверждается образовательной организацией с учетом запросов семей, интересов обучающихся и возможностей организации.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Продолжительность дополнительной общеобразовательной программы дополнительного образования определяется образовательной организацией. Для обучающихся, осваивающих дополнительные общеобразовательные программы, </w:t>
            </w:r>
            <w:proofErr w:type="spellStart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СанПиП</w:t>
            </w:r>
            <w:proofErr w:type="spellEnd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установлены рекомендуемый режим занятий и максимальная ежедневная нагрузка.</w:t>
            </w:r>
          </w:p>
        </w:tc>
      </w:tr>
      <w:tr w:rsidR="00D43A62" w:rsidRPr="007D7318" w:rsidTr="00D43A62">
        <w:tc>
          <w:tcPr>
            <w:tcW w:w="0" w:type="auto"/>
            <w:gridSpan w:val="2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4. Результаты реализации дополнительного образования и внеурочной деятельности.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Внеурочная деятельность направлена на достижение планируемых результатов освоения основной общеобразовательной программы. Внеурочная деятельность позволяет: обеспечить адаптацию обучающегося в образовательной организации; оптимизировать его учебную нагрузку; улучшить условия для развития; учесть потребности, а также возрастные и индивидуальные особенности обучающегося.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Общим результатом дополнительного образования детей является обеспечение их адаптации к жизни в обществе, профессиональная ориентация, а также выявление и поддержку детей, проявивших выдающиеся способности (ст. 75 Закона об образовании).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Результаты освоения основной образовательной программы определяются требованиями ФГОС.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Результатом освоения дополнительных предпрофессиональных программ в области искусств, а также физической культуры и спорта является приобретение обучающимися знаний, умений и навыков, установленных Федеральными государственными требованиями.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Планируемые результаты внеурочной деятельности конкретизируются в рабочей программе внеурочной деятельности и должны соответствовать планируемым результатам основной образовательной программы.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Требования к результатам освоения дополнительных общеразвивающих программ нормативно не закреплены.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Организация, осуществляющая образовательную деятельность, в установленном ею порядке может осуществлять зачет результатов освоения обучающимися образовательных программ в других организациях</w:t>
            </w:r>
            <w:proofErr w:type="gramStart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осуществляющих образовательную деятельность (п. 7 ст. 34 Закона об образовании).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Планируемые результаты освоения дополнительных общеобразовательных программ определяются конкретными образовательными программами, разрабатываемыми образовательными организациями, и являются независимыми от результатов других видов образования.</w:t>
            </w:r>
          </w:p>
        </w:tc>
      </w:tr>
      <w:tr w:rsidR="00D43A62" w:rsidRPr="007D7318" w:rsidTr="00D43A62">
        <w:tc>
          <w:tcPr>
            <w:tcW w:w="0" w:type="auto"/>
            <w:gridSpan w:val="2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5. Организации, реализующие образовательные программы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Рабочие программы внеурочной деятельности реализуются общеобразовательными организациями в рамках основных общеобразовательных программ, подлежащих аккредитации, а при наличии лицензии на осуществление образовательной деятельности на реализацию соответствующих образовательных программ.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Дополнительные общеобразовательные программы не проходят аккредитацию.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Рабочие программы внеурочной деятельности не могут быть реализованы исключительно организацией дополнительного образования.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Дополнительные общеразвивающие программы могут реализовываться во всех видах образовательных организаций, в организациях, осуществляющих обучение, получивших соответствующие лицензии на реализацию данного подвида образования - дополнительное образование детей и взрослых, а также индивидуальными.</w:t>
            </w:r>
          </w:p>
        </w:tc>
      </w:tr>
      <w:tr w:rsidR="00D43A62" w:rsidRPr="007D7318" w:rsidTr="00D43A62">
        <w:tc>
          <w:tcPr>
            <w:tcW w:w="0" w:type="auto"/>
            <w:gridSpan w:val="2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6. Особенности кадрового обеспечения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Внеурочную деятельность осуществляют педагогические работники общеобразовательных организаций, соответствующие общим требованиям, предъявляемым к педагогическим работникам.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Требование к кадровому обеспечению разработки и реализации дополнительной общеобразовательной программы определяется образовательной организацией.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В организации внеурочной деятельности могут принимать участие все участники образовательных отношений, соответствующей квалификации: заместители директора, педагоги дополнительного образования; учителя-предметники; классные руководители; воспитатели; педагоги-организаторы, психологи, логопеды, педагоги-библиотекари и т.д.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Реализация дополнительной общеобразовательной программы осуществляется специалистами, квалификация которых соответствует требования к должности «педагог дополнительного образования», «преподаватель» или «тренер-преподаватель» в соответствии с ЕКС.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Объем (часы) реализуемой рабочей программы внеурочной деятельности входят в учебную (аудиторную) нагрузку педагогического работника ее реализующую.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Кроме педагога дополнительного образования, для организации образовательного процесса могут привлекаться другие специалисты (концертмейстер, педагог-организатор, художник-оформитель, аранжировщик, педагоги дополнительного образования других направлений, лаборант и др.).</w:t>
            </w:r>
          </w:p>
        </w:tc>
      </w:tr>
      <w:tr w:rsidR="00D43A62" w:rsidRPr="007D7318" w:rsidTr="00D43A62">
        <w:tc>
          <w:tcPr>
            <w:tcW w:w="0" w:type="auto"/>
            <w:gridSpan w:val="2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7. Особенности финансового обеспечения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Конституцией Российской Федерации и Законом об образовании гарантируются общедоступность и бесплатность в соответствии с ФГОС начального общего, основного общего и среднего общего образования (ст. 43 Конституции Российской Федерации; п. 3 ст. 5 Закона об образовании).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   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Финансовое обеспечение реализации рабочих программ внеурочной деятельности осуществляется в рамках реализации основной образовательной программы за счет средств субсидии на финансовое обеспечение выполнения государственного (муниципального) задания на оказание государственных (муниципальных) услуг (выполнение работ) в рамках нормативов расходов на реализацию основных образовательных программ.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Финансовое обеспечение реализации дополнительных общеобразовательных программ осуществляется за счет средств субсидии на финансовое обеспечение выполнения государственного (муниципального) задания на оказание государственных (муниципальных) услуг (выполнение работ) в рамках нормативов расходов на реализацию программ дополнительных общеобразовательных программ.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Расчет норматива основывается на целевом уровне заработной платы (п. 3 ст. 99 Закона об образовании) и соотношения «учитель-обучающиеся», который установлен дорожной картой каждого субъекта Российской Федерации по повышению эффективности.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Дополнительные общеобразовательные программы могут реализовываться за счет средств физических и (или) юридических лиц в соответствии с постановлением Правительства Российской Федерации от 15 августа 2013 г. № 706 «Об утверждении Правил оказания платных образовательных услуг».</w:t>
            </w:r>
          </w:p>
        </w:tc>
      </w:tr>
      <w:tr w:rsidR="00D43A62" w:rsidRPr="007D7318" w:rsidTr="00D43A62">
        <w:tc>
          <w:tcPr>
            <w:tcW w:w="0" w:type="auto"/>
            <w:gridSpan w:val="2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8. Учет численности обучающихся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Численность обучающихся внеурочной деятельности должна соответствовать численности обучающихся по основным общеобразовательным программам.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Численность обучающихся системы дополнительного образования соответствует численности обучающихся по дополнительным общеобразовательным программам.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Сведения о численности обучающихся общеобразовательных организаций представляются по форме федерального статистического наблюдения № OO-1.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Сведения о численности обучающихся по дополнительным образовательным программам в общеобразовательных организациях, представляются по форме федерального статистического наблюдения № 1-ДОП.</w:t>
            </w:r>
          </w:p>
        </w:tc>
      </w:tr>
      <w:tr w:rsidR="00D43A62" w:rsidRPr="007D7318" w:rsidTr="00D43A62"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В разделе 1.3 указанной формы организации вносят информацию о численности обучающихся в разрезе программ: начального общего, основного общего и среднего общего образования (приказ Росстата от 17 августа 2016 г. № 429).</w:t>
            </w:r>
          </w:p>
        </w:tc>
        <w:tc>
          <w:tcPr>
            <w:tcW w:w="0" w:type="auto"/>
            <w:hideMark/>
          </w:tcPr>
          <w:p w:rsidR="00D43A62" w:rsidRPr="007D7318" w:rsidRDefault="00D43A62" w:rsidP="007D73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D7318">
              <w:rPr>
                <w:rFonts w:ascii="Times New Roman" w:eastAsia="Times New Roman" w:hAnsi="Times New Roman" w:cs="Times New Roman"/>
                <w:sz w:val="28"/>
                <w:szCs w:val="28"/>
              </w:rPr>
              <w:t>Согласно указаниям по заполнению формы, сведения по ней собираются о «численности учащихся, обучающихся по дополнительным общеобразовательным программам для детей и занимающихся по программам спортивной подготовки» (приказ Росстата от 13 сентября 2016 г. № 501).</w:t>
            </w:r>
          </w:p>
        </w:tc>
      </w:tr>
    </w:tbl>
    <w:p w:rsidR="00D43A62" w:rsidRPr="007D7318" w:rsidRDefault="00D43A62" w:rsidP="007D7318">
      <w:pPr>
        <w:shd w:val="clear" w:color="auto" w:fill="FFFFFF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color w:val="4D4D4D"/>
          <w:sz w:val="28"/>
          <w:szCs w:val="28"/>
        </w:rPr>
      </w:pPr>
      <w:bookmarkStart w:id="2" w:name="review"/>
      <w:bookmarkEnd w:id="2"/>
      <w:r w:rsidRPr="007D7318">
        <w:rPr>
          <w:rFonts w:ascii="Times New Roman" w:eastAsia="Times New Roman" w:hAnsi="Times New Roman" w:cs="Times New Roman"/>
          <w:b/>
          <w:bCs/>
          <w:color w:val="4D4D4D"/>
          <w:sz w:val="28"/>
          <w:szCs w:val="28"/>
        </w:rPr>
        <w:t>Обзор документа</w:t>
      </w:r>
    </w:p>
    <w:p w:rsidR="00D43A62" w:rsidRPr="007D7318" w:rsidRDefault="0013114F" w:rsidP="007D731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pict>
          <v:rect id="_x0000_i1025" style="width:0;height:.75pt" o:hralign="center" o:hrstd="t" o:hrnoshade="t" o:hr="t" fillcolor="#333" stroked="f"/>
        </w:pic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Разработаны Методические рекомендации по уточнению понятия и содержания внеурочной деятельности в рамках реализации основных общеобразовательных программ, в т. ч. в части проектной деятельности.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Внеурочная деятельность является неотъемлемой и обязательной частью основной общеобразовательной программы.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Цель - обеспечение достижения ребенком планируемых результатов освоения основной образовательной программы за счет расширения информационной, предметной, культурной среды.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Внеурочная деятельность планируется и организуется с учетом индивидуальных особенностей и потребностей ребенка, запросов семьи, культурных традиций, национальных и этнокультурных особенностей региона.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Приведено содержание рабочих программ внеурочной деятельности. Предусмотрена реализация мероприятий в сетевой форме.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Эффективной формой является проектная деятельность (учебный проект). Проект выполняется обучающимся самостоятельно под руководством педагогического работника по выбранной теме в рамках одного или нескольких изучаемых учебных предметов, курсов в любом направлении деятельности (познавательной, практической, учебно-исследовательской, социальной, художественно-творческой, иной).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t>Урегулированы вопросы кадрового обеспечения внеурочной деятельности.</w:t>
      </w:r>
    </w:p>
    <w:p w:rsidR="00D43A62" w:rsidRPr="007D7318" w:rsidRDefault="00D43A62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b/>
          <w:bCs/>
          <w:i/>
          <w:iCs/>
          <w:color w:val="333333"/>
          <w:sz w:val="28"/>
          <w:szCs w:val="28"/>
        </w:rPr>
        <w:t>Для просмотра актуального текста документа и получения полной информации о вступлении в силу, изменениях и порядке применения документа, воспользуйтесь поиском в Интернет-версии системы ГАРАНТ:</w:t>
      </w:r>
    </w:p>
    <w:p w:rsidR="00D43A62" w:rsidRPr="007D7318" w:rsidRDefault="00D43A62" w:rsidP="007D7318">
      <w:pPr>
        <w:pBdr>
          <w:bottom w:val="single" w:sz="6" w:space="1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vanish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vanish/>
          <w:sz w:val="28"/>
          <w:szCs w:val="28"/>
        </w:rPr>
        <w:t>Начало формы</w:t>
      </w:r>
    </w:p>
    <w:p w:rsidR="00D43A62" w:rsidRPr="007D7318" w:rsidRDefault="00742BE3" w:rsidP="007D731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7D7318">
        <w:rPr>
          <w:rFonts w:ascii="Times New Roman" w:eastAsia="Times New Roman" w:hAnsi="Times New Roman" w:cs="Times New Roman"/>
          <w:color w:val="333333"/>
          <w:sz w:val="28"/>
          <w:szCs w:val="28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49.5pt;height:18pt" o:ole="">
            <v:imagedata r:id="rId6" o:title=""/>
          </v:shape>
          <w:control r:id="rId7" w:name="DefaultOcxName" w:shapeid="_x0000_i1030"/>
        </w:object>
      </w:r>
    </w:p>
    <w:p w:rsidR="00D43A62" w:rsidRPr="00D43A62" w:rsidRDefault="00D43A62" w:rsidP="00D43A62">
      <w:pPr>
        <w:pBdr>
          <w:top w:val="single" w:sz="6" w:space="1" w:color="auto"/>
        </w:pBdr>
        <w:spacing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D43A62">
        <w:rPr>
          <w:rFonts w:ascii="Arial" w:eastAsia="Times New Roman" w:hAnsi="Arial" w:cs="Arial"/>
          <w:vanish/>
          <w:sz w:val="16"/>
          <w:szCs w:val="16"/>
        </w:rPr>
        <w:t>Конец формы</w:t>
      </w:r>
    </w:p>
    <w:p w:rsidR="00742BE3" w:rsidRDefault="00742BE3"/>
    <w:sectPr w:rsidR="00742BE3" w:rsidSect="007D7318">
      <w:pgSz w:w="11906" w:h="16838"/>
      <w:pgMar w:top="426" w:right="424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3A62"/>
    <w:rsid w:val="0013114F"/>
    <w:rsid w:val="00742BE3"/>
    <w:rsid w:val="00771F00"/>
    <w:rsid w:val="007D7318"/>
    <w:rsid w:val="00BE786F"/>
    <w:rsid w:val="00D43A62"/>
    <w:rsid w:val="00F27D77"/>
    <w:rsid w:val="00FF5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docId w15:val="{02ADA78A-6259-4B92-86AD-51DED0692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D43A6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D43A6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43A6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rsid w:val="00D43A62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D43A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D43A62"/>
    <w:rPr>
      <w:color w:val="0000FF"/>
      <w:u w:val="single"/>
    </w:rPr>
  </w:style>
  <w:style w:type="character" w:customStyle="1" w:styleId="info">
    <w:name w:val="info"/>
    <w:basedOn w:val="a0"/>
    <w:rsid w:val="00D43A62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D43A62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D43A62"/>
    <w:rPr>
      <w:rFonts w:ascii="Arial" w:eastAsia="Times New Roman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D43A62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D43A62"/>
    <w:rPr>
      <w:rFonts w:ascii="Arial" w:eastAsia="Times New Roman" w:hAnsi="Arial" w:cs="Arial"/>
      <w:vanish/>
      <w:sz w:val="16"/>
      <w:szCs w:val="16"/>
    </w:rPr>
  </w:style>
  <w:style w:type="paragraph" w:styleId="a5">
    <w:name w:val="Balloon Text"/>
    <w:basedOn w:val="a"/>
    <w:link w:val="a6"/>
    <w:uiPriority w:val="99"/>
    <w:semiHidden/>
    <w:unhideWhenUsed/>
    <w:rsid w:val="007D73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D731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051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36200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9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173589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87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ontrol" Target="activeX/activeX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hyperlink" Target="http://www.garant.ru/products/ipo/prime/doc/71670346/" TargetMode="External"/><Relationship Id="rId4" Type="http://schemas.openxmlformats.org/officeDocument/2006/relationships/hyperlink" Target="http://www.garant.ru/products/ipo/prime/doc/71670346/" TargetMode="External"/><Relationship Id="rId9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4486</Words>
  <Characters>25573</Characters>
  <Application>Microsoft Office Word</Application>
  <DocSecurity>0</DocSecurity>
  <Lines>213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30000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Гульнур</dc:creator>
  <cp:lastModifiedBy>Халил</cp:lastModifiedBy>
  <cp:revision>2</cp:revision>
  <cp:lastPrinted>2019-01-28T07:49:00Z</cp:lastPrinted>
  <dcterms:created xsi:type="dcterms:W3CDTF">2019-03-16T17:59:00Z</dcterms:created>
  <dcterms:modified xsi:type="dcterms:W3CDTF">2019-03-16T17:59:00Z</dcterms:modified>
</cp:coreProperties>
</file>